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5F8" w14:textId="65441410" w:rsidR="00D24261" w:rsidRPr="006C23DD" w:rsidRDefault="00000000">
      <w:pPr>
        <w:rPr>
          <w:rFonts w:ascii="Verdana" w:hAnsi="Verdana"/>
          <w:b/>
          <w:bCs/>
          <w:sz w:val="20"/>
          <w:szCs w:val="20"/>
        </w:rPr>
      </w:pPr>
      <w:r>
        <w:rPr>
          <w:b/>
          <w:bCs/>
          <w:noProof/>
        </w:rPr>
        <w:pict w14:anchorId="358C7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79.5pt;height:44.25pt;z-index:1;mso-wrap-edited:f;mso-position-vertical:inside">
            <v:imagedata r:id="rId5" o:title="fishfromkatetrans"/>
            <w10:wrap type="square"/>
          </v:shape>
        </w:pict>
      </w:r>
      <w:r w:rsidR="00551248" w:rsidRPr="006C23DD">
        <w:rPr>
          <w:rFonts w:ascii="Verdana" w:hAnsi="Verdana"/>
          <w:b/>
          <w:bCs/>
          <w:sz w:val="20"/>
          <w:szCs w:val="20"/>
        </w:rPr>
        <w:t>P</w:t>
      </w:r>
      <w:r w:rsidR="00D24261" w:rsidRPr="006C23DD">
        <w:rPr>
          <w:rFonts w:ascii="Verdana" w:hAnsi="Verdana"/>
          <w:b/>
          <w:bCs/>
          <w:sz w:val="20"/>
          <w:szCs w:val="20"/>
        </w:rPr>
        <w:t>otter Street Baptist Church</w:t>
      </w:r>
      <w:r w:rsidR="007F5F4C" w:rsidRPr="006C23DD">
        <w:rPr>
          <w:rFonts w:ascii="Verdana" w:hAnsi="Verdana"/>
          <w:b/>
          <w:bCs/>
          <w:sz w:val="20"/>
          <w:szCs w:val="20"/>
        </w:rPr>
        <w:t>, Harlow, Essex</w:t>
      </w:r>
      <w:r w:rsidR="00FE2FDF" w:rsidRPr="006C23DD">
        <w:rPr>
          <w:rFonts w:ascii="Verdana" w:hAnsi="Verdana"/>
          <w:b/>
          <w:bCs/>
          <w:sz w:val="20"/>
          <w:szCs w:val="20"/>
        </w:rPr>
        <w:t xml:space="preserve">, </w:t>
      </w:r>
      <w:r w:rsidR="00374760" w:rsidRPr="006C23DD">
        <w:rPr>
          <w:rFonts w:ascii="Verdana" w:hAnsi="Verdana"/>
          <w:b/>
          <w:bCs/>
          <w:sz w:val="20"/>
          <w:szCs w:val="20"/>
        </w:rPr>
        <w:t>CM</w:t>
      </w:r>
      <w:r w:rsidR="00FE2FDF" w:rsidRPr="006C23DD">
        <w:rPr>
          <w:rFonts w:ascii="Verdana" w:hAnsi="Verdana"/>
          <w:b/>
          <w:bCs/>
          <w:sz w:val="20"/>
          <w:szCs w:val="20"/>
        </w:rPr>
        <w:t>17 9AW</w:t>
      </w:r>
    </w:p>
    <w:p w14:paraId="3B24F18E" w14:textId="77777777" w:rsidR="00D24261" w:rsidRPr="006C23DD" w:rsidRDefault="00D24261">
      <w:pPr>
        <w:rPr>
          <w:rFonts w:ascii="Verdana" w:hAnsi="Verdana"/>
          <w:b/>
          <w:bCs/>
          <w:sz w:val="20"/>
          <w:szCs w:val="20"/>
        </w:rPr>
      </w:pPr>
    </w:p>
    <w:p w14:paraId="343C8ED3" w14:textId="77777777" w:rsidR="00685340" w:rsidRDefault="00685340">
      <w:pPr>
        <w:rPr>
          <w:rFonts w:ascii="Verdana" w:hAnsi="Verdana"/>
          <w:sz w:val="20"/>
          <w:szCs w:val="20"/>
        </w:rPr>
      </w:pPr>
    </w:p>
    <w:p w14:paraId="64BFE9A6" w14:textId="77777777" w:rsidR="006C23DD" w:rsidRDefault="006C23DD">
      <w:pPr>
        <w:rPr>
          <w:rFonts w:ascii="Verdana" w:hAnsi="Verdana"/>
          <w:sz w:val="20"/>
          <w:szCs w:val="20"/>
        </w:rPr>
      </w:pPr>
    </w:p>
    <w:p w14:paraId="000F5D21" w14:textId="77777777" w:rsidR="00271BFF" w:rsidRDefault="00F60DBC" w:rsidP="00BF713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564E5670" w14:textId="7CF8A9A7" w:rsidR="00271BFF" w:rsidRPr="00534F50" w:rsidRDefault="00F94FE7" w:rsidP="00BF713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BACKGROUND INFORMATION</w:t>
      </w:r>
    </w:p>
    <w:p w14:paraId="190389D4" w14:textId="77777777" w:rsidR="00F94FE7" w:rsidRDefault="00F94FE7" w:rsidP="00BF713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DE2BB57" w14:textId="77777777" w:rsidR="00F94FE7" w:rsidRDefault="00F94FE7" w:rsidP="00BF713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FB02ADD" w14:textId="37CB50AD" w:rsidR="00F1101E" w:rsidRPr="00F1101E" w:rsidRDefault="00F60DBC" w:rsidP="00BF713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EXPERIENCED </w:t>
      </w:r>
      <w:r w:rsidR="00BF713C">
        <w:rPr>
          <w:rFonts w:ascii="Verdana" w:hAnsi="Verdana"/>
          <w:b/>
          <w:bCs/>
          <w:sz w:val="20"/>
          <w:szCs w:val="20"/>
        </w:rPr>
        <w:t>CHILDREN, YOUTH &amp; FAMILIES WORKER</w:t>
      </w:r>
    </w:p>
    <w:p w14:paraId="6696EF95" w14:textId="30DB4E11" w:rsidR="0095695B" w:rsidRPr="00E225BC" w:rsidRDefault="00E225BC" w:rsidP="00E225B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Potter St Baptist Church [PSBC] and Church Langley Church [ CLC]</w:t>
      </w:r>
    </w:p>
    <w:p w14:paraId="0D5731C3" w14:textId="02B47F23" w:rsidR="00CB079B" w:rsidRDefault="00CB079B">
      <w:pPr>
        <w:rPr>
          <w:rFonts w:ascii="Verdana" w:hAnsi="Verdana"/>
          <w:sz w:val="20"/>
          <w:szCs w:val="20"/>
        </w:rPr>
      </w:pPr>
    </w:p>
    <w:p w14:paraId="2D3EE8F2" w14:textId="77777777" w:rsidR="00EB7996" w:rsidRDefault="00EB7996">
      <w:pPr>
        <w:rPr>
          <w:rFonts w:ascii="Verdana" w:hAnsi="Verdana"/>
          <w:sz w:val="20"/>
          <w:szCs w:val="20"/>
        </w:rPr>
      </w:pPr>
    </w:p>
    <w:p w14:paraId="62ABCFB3" w14:textId="1F5E6C75" w:rsidR="00A46570" w:rsidRDefault="00A46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PSBC is situated in an established area of Harlow, West Essex, bordering Hertfordshire. There are good transport links and easy access to schools. CLC is located</w:t>
      </w:r>
      <w:r w:rsidR="00D10169">
        <w:rPr>
          <w:rFonts w:ascii="Verdana" w:hAnsi="Verdana"/>
          <w:sz w:val="20"/>
          <w:szCs w:val="20"/>
        </w:rPr>
        <w:t xml:space="preserve"> in a newer housing development, geographically less than a mile from PSBC. There is further housing development nearby.</w:t>
      </w:r>
    </w:p>
    <w:p w14:paraId="5E6BE0DA" w14:textId="6B9DEBAA" w:rsidR="00121189" w:rsidRDefault="00121189">
      <w:pPr>
        <w:rPr>
          <w:rFonts w:ascii="Verdana" w:hAnsi="Verdana"/>
          <w:sz w:val="20"/>
          <w:szCs w:val="20"/>
        </w:rPr>
      </w:pPr>
    </w:p>
    <w:p w14:paraId="2466C076" w14:textId="592807BC" w:rsidR="00121189" w:rsidRDefault="00F419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PSBC</w:t>
      </w:r>
      <w:r w:rsidR="00E20A7B">
        <w:rPr>
          <w:rFonts w:ascii="Verdana" w:hAnsi="Verdana"/>
          <w:sz w:val="20"/>
          <w:szCs w:val="20"/>
        </w:rPr>
        <w:t xml:space="preserve"> and</w:t>
      </w:r>
      <w:r w:rsidR="00CF5D2A">
        <w:rPr>
          <w:rFonts w:ascii="Verdana" w:hAnsi="Verdana"/>
          <w:sz w:val="20"/>
          <w:szCs w:val="20"/>
        </w:rPr>
        <w:t xml:space="preserve"> </w:t>
      </w:r>
      <w:r w:rsidR="002B2128">
        <w:rPr>
          <w:rFonts w:ascii="Verdana" w:hAnsi="Verdana"/>
          <w:sz w:val="20"/>
          <w:szCs w:val="20"/>
        </w:rPr>
        <w:t>CLC</w:t>
      </w:r>
      <w:r w:rsidR="00E20A7B">
        <w:rPr>
          <w:rFonts w:ascii="Verdana" w:hAnsi="Verdana"/>
          <w:sz w:val="20"/>
          <w:szCs w:val="20"/>
        </w:rPr>
        <w:t xml:space="preserve"> have been working </w:t>
      </w:r>
      <w:r w:rsidR="008646F9">
        <w:rPr>
          <w:rFonts w:ascii="Verdana" w:hAnsi="Verdana"/>
          <w:sz w:val="20"/>
          <w:szCs w:val="20"/>
        </w:rPr>
        <w:t xml:space="preserve">in a Local Ecumenical Partnership for </w:t>
      </w:r>
      <w:r w:rsidR="00197E7B">
        <w:rPr>
          <w:rFonts w:ascii="Verdana" w:hAnsi="Verdana"/>
          <w:sz w:val="20"/>
          <w:szCs w:val="20"/>
        </w:rPr>
        <w:t>many years. The previous Anglican vicar at CLC left in 2020</w:t>
      </w:r>
      <w:r w:rsidR="00A50ECB">
        <w:rPr>
          <w:rFonts w:ascii="Verdana" w:hAnsi="Verdana"/>
          <w:sz w:val="20"/>
          <w:szCs w:val="20"/>
        </w:rPr>
        <w:t xml:space="preserve">. </w:t>
      </w:r>
      <w:r w:rsidR="0070793E">
        <w:rPr>
          <w:rFonts w:ascii="Verdana" w:hAnsi="Verdana"/>
          <w:sz w:val="20"/>
          <w:szCs w:val="20"/>
        </w:rPr>
        <w:t xml:space="preserve">The PSBC minister currently serves both churches. </w:t>
      </w:r>
      <w:r w:rsidR="00A50ECB">
        <w:rPr>
          <w:rFonts w:ascii="Verdana" w:hAnsi="Verdana"/>
          <w:sz w:val="20"/>
          <w:szCs w:val="20"/>
        </w:rPr>
        <w:t xml:space="preserve">After much prayer, both fellowships believe that God is calling </w:t>
      </w:r>
      <w:r w:rsidR="00FC16AC">
        <w:rPr>
          <w:rFonts w:ascii="Verdana" w:hAnsi="Verdana"/>
          <w:sz w:val="20"/>
          <w:szCs w:val="20"/>
        </w:rPr>
        <w:t>the</w:t>
      </w:r>
      <w:r w:rsidR="004F58DB">
        <w:rPr>
          <w:rFonts w:ascii="Verdana" w:hAnsi="Verdana"/>
          <w:sz w:val="20"/>
          <w:szCs w:val="20"/>
        </w:rPr>
        <w:t>m</w:t>
      </w:r>
      <w:r w:rsidR="00FC16AC">
        <w:rPr>
          <w:rFonts w:ascii="Verdana" w:hAnsi="Verdana"/>
          <w:sz w:val="20"/>
          <w:szCs w:val="20"/>
        </w:rPr>
        <w:t xml:space="preserve"> to establish a new role for a worker</w:t>
      </w:r>
      <w:r w:rsidR="008977CB">
        <w:rPr>
          <w:rFonts w:ascii="Verdana" w:hAnsi="Verdana"/>
          <w:sz w:val="20"/>
          <w:szCs w:val="20"/>
        </w:rPr>
        <w:t xml:space="preserve"> to support both churches who</w:t>
      </w:r>
      <w:r w:rsidR="000E2C85">
        <w:rPr>
          <w:rFonts w:ascii="Verdana" w:hAnsi="Verdana"/>
          <w:sz w:val="20"/>
          <w:szCs w:val="20"/>
        </w:rPr>
        <w:t xml:space="preserve"> now</w:t>
      </w:r>
      <w:r w:rsidR="008977CB">
        <w:rPr>
          <w:rFonts w:ascii="Verdana" w:hAnsi="Verdana"/>
          <w:sz w:val="20"/>
          <w:szCs w:val="20"/>
        </w:rPr>
        <w:t xml:space="preserve"> feel led to work</w:t>
      </w:r>
      <w:r w:rsidR="0039389F">
        <w:rPr>
          <w:rFonts w:ascii="Verdana" w:hAnsi="Verdana"/>
          <w:sz w:val="20"/>
          <w:szCs w:val="20"/>
        </w:rPr>
        <w:t xml:space="preserve"> even</w:t>
      </w:r>
      <w:r w:rsidR="008977CB">
        <w:rPr>
          <w:rFonts w:ascii="Verdana" w:hAnsi="Verdana"/>
          <w:sz w:val="20"/>
          <w:szCs w:val="20"/>
        </w:rPr>
        <w:t xml:space="preserve"> more closely together.</w:t>
      </w:r>
    </w:p>
    <w:p w14:paraId="2D18E509" w14:textId="77777777" w:rsidR="005A6E93" w:rsidRDefault="005A6E93">
      <w:pPr>
        <w:rPr>
          <w:rFonts w:ascii="Verdana" w:hAnsi="Verdana"/>
          <w:sz w:val="20"/>
          <w:szCs w:val="20"/>
        </w:rPr>
      </w:pPr>
    </w:p>
    <w:p w14:paraId="6ABA27A3" w14:textId="3CF5C1EC" w:rsidR="00592D42" w:rsidRDefault="00CB079B" w:rsidP="00592D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is a new and exciting opportunity </w:t>
      </w:r>
      <w:r w:rsidRPr="00CB079B">
        <w:rPr>
          <w:rFonts w:ascii="Verdana" w:hAnsi="Verdana"/>
          <w:sz w:val="20"/>
          <w:szCs w:val="20"/>
        </w:rPr>
        <w:t xml:space="preserve">to work with the minister </w:t>
      </w:r>
      <w:r>
        <w:rPr>
          <w:rFonts w:ascii="Verdana" w:hAnsi="Verdana"/>
          <w:sz w:val="20"/>
          <w:szCs w:val="20"/>
        </w:rPr>
        <w:t>of Potter Street Baptist Church</w:t>
      </w:r>
      <w:r w:rsidR="00761D4F">
        <w:rPr>
          <w:rFonts w:ascii="Verdana" w:hAnsi="Verdana"/>
          <w:sz w:val="20"/>
          <w:szCs w:val="20"/>
        </w:rPr>
        <w:t xml:space="preserve"> and</w:t>
      </w:r>
      <w:r w:rsidR="00C15CBA">
        <w:rPr>
          <w:rFonts w:ascii="Verdana" w:hAnsi="Verdana"/>
          <w:sz w:val="20"/>
          <w:szCs w:val="20"/>
        </w:rPr>
        <w:t xml:space="preserve"> CLC</w:t>
      </w:r>
      <w:r w:rsidR="00592D42">
        <w:rPr>
          <w:rFonts w:ascii="Verdana" w:hAnsi="Verdana"/>
          <w:sz w:val="20"/>
          <w:szCs w:val="20"/>
        </w:rPr>
        <w:t xml:space="preserve"> to </w:t>
      </w:r>
      <w:r w:rsidR="00AF0EC3">
        <w:rPr>
          <w:rFonts w:ascii="Verdana" w:hAnsi="Verdana"/>
          <w:sz w:val="20"/>
          <w:szCs w:val="20"/>
        </w:rPr>
        <w:t>initiate and develop</w:t>
      </w:r>
      <w:r w:rsidR="00C15CBA">
        <w:rPr>
          <w:rFonts w:ascii="Verdana" w:hAnsi="Verdana"/>
          <w:sz w:val="20"/>
          <w:szCs w:val="20"/>
        </w:rPr>
        <w:t xml:space="preserve"> a wider package</w:t>
      </w:r>
      <w:r w:rsidR="003B5294">
        <w:rPr>
          <w:rFonts w:ascii="Verdana" w:hAnsi="Verdana"/>
          <w:sz w:val="20"/>
          <w:szCs w:val="20"/>
        </w:rPr>
        <w:t xml:space="preserve"> of </w:t>
      </w:r>
      <w:r w:rsidR="005E7099">
        <w:rPr>
          <w:rFonts w:ascii="Verdana" w:hAnsi="Verdana"/>
          <w:sz w:val="20"/>
          <w:szCs w:val="20"/>
        </w:rPr>
        <w:t>activities</w:t>
      </w:r>
      <w:r w:rsidR="00C15CBA">
        <w:rPr>
          <w:rFonts w:ascii="Verdana" w:hAnsi="Verdana"/>
          <w:sz w:val="20"/>
          <w:szCs w:val="20"/>
        </w:rPr>
        <w:t xml:space="preserve"> centred around</w:t>
      </w:r>
      <w:r w:rsidR="00592D42">
        <w:rPr>
          <w:rFonts w:ascii="Verdana" w:hAnsi="Verdana"/>
          <w:sz w:val="20"/>
          <w:szCs w:val="20"/>
        </w:rPr>
        <w:t xml:space="preserve"> famil</w:t>
      </w:r>
      <w:r w:rsidR="003F758F">
        <w:rPr>
          <w:rFonts w:ascii="Verdana" w:hAnsi="Verdana"/>
          <w:sz w:val="20"/>
          <w:szCs w:val="20"/>
        </w:rPr>
        <w:t>ies</w:t>
      </w:r>
      <w:r w:rsidR="00592D42">
        <w:rPr>
          <w:rFonts w:ascii="Verdana" w:hAnsi="Verdana"/>
          <w:sz w:val="20"/>
          <w:szCs w:val="20"/>
        </w:rPr>
        <w:t xml:space="preserve"> and youth work. PSBC has a variety of children and young people’s work in place, CLC currently has none.</w:t>
      </w:r>
    </w:p>
    <w:p w14:paraId="6CA49B34" w14:textId="77777777" w:rsidR="007B4563" w:rsidRDefault="007B4563" w:rsidP="00592D42">
      <w:pPr>
        <w:rPr>
          <w:rFonts w:ascii="Verdana" w:hAnsi="Verdana"/>
          <w:sz w:val="20"/>
          <w:szCs w:val="20"/>
        </w:rPr>
      </w:pPr>
    </w:p>
    <w:p w14:paraId="0086BB3B" w14:textId="044AFF22" w:rsidR="007B4563" w:rsidRDefault="007B4563" w:rsidP="00592D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Both churches have</w:t>
      </w:r>
      <w:r w:rsidR="00DE7C4B">
        <w:rPr>
          <w:rFonts w:ascii="Verdana" w:hAnsi="Verdana"/>
          <w:sz w:val="20"/>
          <w:szCs w:val="20"/>
        </w:rPr>
        <w:t xml:space="preserve"> small teams</w:t>
      </w:r>
      <w:r w:rsidR="00472030">
        <w:rPr>
          <w:rFonts w:ascii="Verdana" w:hAnsi="Verdana"/>
          <w:sz w:val="20"/>
          <w:szCs w:val="20"/>
        </w:rPr>
        <w:t xml:space="preserve"> of</w:t>
      </w:r>
      <w:r>
        <w:rPr>
          <w:rFonts w:ascii="Verdana" w:hAnsi="Verdana"/>
          <w:sz w:val="20"/>
          <w:szCs w:val="20"/>
        </w:rPr>
        <w:t xml:space="preserve"> dedicated musicians</w:t>
      </w:r>
      <w:r w:rsidR="00B35063">
        <w:rPr>
          <w:rFonts w:ascii="Verdana" w:hAnsi="Verdana"/>
          <w:sz w:val="20"/>
          <w:szCs w:val="20"/>
        </w:rPr>
        <w:t xml:space="preserve"> but are always on the look-out for more people with musical </w:t>
      </w:r>
      <w:r w:rsidR="00DE7C4B">
        <w:rPr>
          <w:rFonts w:ascii="Verdana" w:hAnsi="Verdana"/>
          <w:sz w:val="20"/>
          <w:szCs w:val="20"/>
        </w:rPr>
        <w:t>gifts.</w:t>
      </w:r>
      <w:r w:rsidR="00472030">
        <w:rPr>
          <w:rFonts w:ascii="Verdana" w:hAnsi="Verdana"/>
          <w:sz w:val="20"/>
          <w:szCs w:val="20"/>
        </w:rPr>
        <w:t xml:space="preserve"> PSBC has</w:t>
      </w:r>
      <w:r w:rsidR="00AC61E8">
        <w:rPr>
          <w:rFonts w:ascii="Verdana" w:hAnsi="Verdana"/>
          <w:sz w:val="20"/>
          <w:szCs w:val="20"/>
        </w:rPr>
        <w:t xml:space="preserve"> a flourishing choir who meet most months for practice and perform on special occasions.</w:t>
      </w:r>
    </w:p>
    <w:p w14:paraId="4A574420" w14:textId="77777777" w:rsidR="00DB5D0C" w:rsidRDefault="00DB5D0C" w:rsidP="00592D42">
      <w:pPr>
        <w:rPr>
          <w:rFonts w:ascii="Verdana" w:hAnsi="Verdana"/>
          <w:sz w:val="20"/>
          <w:szCs w:val="20"/>
        </w:rPr>
      </w:pPr>
    </w:p>
    <w:p w14:paraId="152B8E03" w14:textId="40C76BB7" w:rsidR="00DB5D0C" w:rsidRDefault="003863BA" w:rsidP="00592D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Services are live-streamed and available on YouTub</w:t>
      </w:r>
      <w:r w:rsidR="0098683F">
        <w:rPr>
          <w:rFonts w:ascii="Verdana" w:hAnsi="Verdana"/>
          <w:sz w:val="20"/>
          <w:szCs w:val="20"/>
        </w:rPr>
        <w:t>e</w:t>
      </w:r>
      <w:r w:rsidR="00A32C7D">
        <w:rPr>
          <w:rFonts w:ascii="Verdana" w:hAnsi="Verdana"/>
          <w:sz w:val="20"/>
          <w:szCs w:val="20"/>
        </w:rPr>
        <w:t xml:space="preserve">. </w:t>
      </w:r>
      <w:r w:rsidR="0014232D">
        <w:rPr>
          <w:rFonts w:ascii="Verdana" w:hAnsi="Verdana"/>
          <w:sz w:val="20"/>
          <w:szCs w:val="20"/>
        </w:rPr>
        <w:t>There are weekly in-person prayer/bible study meetings</w:t>
      </w:r>
      <w:r w:rsidR="001D0852">
        <w:rPr>
          <w:rFonts w:ascii="Verdana" w:hAnsi="Verdana"/>
          <w:sz w:val="20"/>
          <w:szCs w:val="20"/>
        </w:rPr>
        <w:t xml:space="preserve"> both afternoon and evening</w:t>
      </w:r>
      <w:r w:rsidR="003D6B4F">
        <w:rPr>
          <w:rFonts w:ascii="Verdana" w:hAnsi="Verdana"/>
          <w:sz w:val="20"/>
          <w:szCs w:val="20"/>
        </w:rPr>
        <w:t>, and some</w:t>
      </w:r>
      <w:r w:rsidR="001D0852">
        <w:rPr>
          <w:rFonts w:ascii="Verdana" w:hAnsi="Verdana"/>
          <w:sz w:val="20"/>
          <w:szCs w:val="20"/>
        </w:rPr>
        <w:t xml:space="preserve"> evening</w:t>
      </w:r>
      <w:r w:rsidR="003D6B4F">
        <w:rPr>
          <w:rFonts w:ascii="Verdana" w:hAnsi="Verdana"/>
          <w:sz w:val="20"/>
          <w:szCs w:val="20"/>
        </w:rPr>
        <w:t xml:space="preserve"> prayer meetings on Zoom.</w:t>
      </w:r>
      <w:r w:rsidR="00F323E1">
        <w:rPr>
          <w:rFonts w:ascii="Verdana" w:hAnsi="Verdana"/>
          <w:sz w:val="20"/>
          <w:szCs w:val="20"/>
        </w:rPr>
        <w:t xml:space="preserve"> </w:t>
      </w:r>
    </w:p>
    <w:p w14:paraId="73A968BA" w14:textId="0DE0E51E" w:rsidR="00CB079B" w:rsidRDefault="00CB079B" w:rsidP="00CB079B">
      <w:pPr>
        <w:rPr>
          <w:rFonts w:ascii="Verdana" w:hAnsi="Verdana"/>
          <w:sz w:val="20"/>
          <w:szCs w:val="20"/>
        </w:rPr>
      </w:pPr>
    </w:p>
    <w:p w14:paraId="5C3B08C8" w14:textId="77777777" w:rsidR="001D0852" w:rsidRDefault="001D0852" w:rsidP="00CB079B">
      <w:pPr>
        <w:rPr>
          <w:rFonts w:ascii="Verdana" w:hAnsi="Verdana"/>
          <w:sz w:val="20"/>
          <w:szCs w:val="20"/>
        </w:rPr>
      </w:pPr>
    </w:p>
    <w:p w14:paraId="4F0F69CC" w14:textId="68B82DB7" w:rsidR="001D0852" w:rsidRPr="006402D7" w:rsidRDefault="006B3495" w:rsidP="00CB079B">
      <w:pPr>
        <w:rPr>
          <w:rFonts w:ascii="Verdana" w:hAnsi="Verdana"/>
          <w:sz w:val="20"/>
          <w:szCs w:val="20"/>
          <w:u w:val="single"/>
        </w:rPr>
      </w:pPr>
      <w:r w:rsidRPr="006402D7">
        <w:rPr>
          <w:rFonts w:ascii="Verdana" w:hAnsi="Verdana"/>
          <w:sz w:val="20"/>
          <w:szCs w:val="20"/>
          <w:u w:val="single"/>
        </w:rPr>
        <w:t>General employment information</w:t>
      </w:r>
    </w:p>
    <w:p w14:paraId="3BCFB1F9" w14:textId="77777777" w:rsidR="006B3495" w:rsidRDefault="006B3495" w:rsidP="00CB079B">
      <w:pPr>
        <w:rPr>
          <w:rFonts w:ascii="Verdana" w:hAnsi="Verdana"/>
          <w:sz w:val="20"/>
          <w:szCs w:val="20"/>
        </w:rPr>
      </w:pPr>
    </w:p>
    <w:p w14:paraId="4D104FAE" w14:textId="6050167C" w:rsidR="0076475C" w:rsidRDefault="0076475C" w:rsidP="006402D7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appointment is subject to a satisfactory 6</w:t>
      </w:r>
      <w:r w:rsidR="00580B4F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month probationary period.</w:t>
      </w:r>
    </w:p>
    <w:p w14:paraId="4AB95EDE" w14:textId="77B3EDC5" w:rsidR="00580B4F" w:rsidRDefault="00580B4F" w:rsidP="006402D7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period of notice is one</w:t>
      </w:r>
      <w:r w:rsidR="00EB0891">
        <w:rPr>
          <w:rFonts w:ascii="Verdana" w:hAnsi="Verdana"/>
          <w:sz w:val="20"/>
          <w:szCs w:val="20"/>
        </w:rPr>
        <w:t xml:space="preserve"> calendar month, in writing.</w:t>
      </w:r>
    </w:p>
    <w:p w14:paraId="6E0BE3B9" w14:textId="2EF94C92" w:rsidR="00EB0891" w:rsidRDefault="00D0524A" w:rsidP="00E51B17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Staff salaries are reviewed </w:t>
      </w:r>
      <w:r w:rsidR="00455011">
        <w:rPr>
          <w:rFonts w:ascii="Verdana" w:hAnsi="Verdana"/>
          <w:sz w:val="20"/>
          <w:szCs w:val="20"/>
        </w:rPr>
        <w:t>annually with any changes being effective from 1</w:t>
      </w:r>
      <w:r w:rsidR="00455011" w:rsidRPr="00455011">
        <w:rPr>
          <w:rFonts w:ascii="Verdana" w:hAnsi="Verdana"/>
          <w:sz w:val="20"/>
          <w:szCs w:val="20"/>
          <w:vertAlign w:val="superscript"/>
        </w:rPr>
        <w:t>st</w:t>
      </w:r>
      <w:r w:rsidR="00455011">
        <w:rPr>
          <w:rFonts w:ascii="Verdana" w:hAnsi="Verdana"/>
          <w:sz w:val="20"/>
          <w:szCs w:val="20"/>
        </w:rPr>
        <w:t xml:space="preserve"> January.</w:t>
      </w:r>
    </w:p>
    <w:p w14:paraId="383B6420" w14:textId="2FEB8A0B" w:rsidR="00DE4F6D" w:rsidRDefault="006402D7" w:rsidP="00E51B17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leave year runs from September to August. Holiday dates must be approved by the minister/deacons before arrangements are made.</w:t>
      </w:r>
    </w:p>
    <w:p w14:paraId="4760C27E" w14:textId="77777777" w:rsidR="0076475C" w:rsidRPr="00CB079B" w:rsidRDefault="0076475C" w:rsidP="00CB079B">
      <w:pPr>
        <w:rPr>
          <w:rFonts w:ascii="Verdana" w:hAnsi="Verdana"/>
          <w:sz w:val="20"/>
          <w:szCs w:val="20"/>
        </w:rPr>
      </w:pPr>
    </w:p>
    <w:p w14:paraId="4523A094" w14:textId="77777777" w:rsidR="00CB079B" w:rsidRDefault="00CB079B" w:rsidP="00CB079B">
      <w:pPr>
        <w:rPr>
          <w:rFonts w:ascii="Verdana" w:hAnsi="Verdana"/>
          <w:sz w:val="20"/>
          <w:szCs w:val="20"/>
        </w:rPr>
      </w:pPr>
    </w:p>
    <w:p w14:paraId="73A10993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09FD6D07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3DF746E0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5070F017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749D41E9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3FFCFF32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3F313279" w14:textId="77777777" w:rsidR="00E51B17" w:rsidRDefault="00E51B17" w:rsidP="00CB079B">
      <w:pPr>
        <w:rPr>
          <w:rFonts w:ascii="Verdana" w:hAnsi="Verdana"/>
          <w:sz w:val="20"/>
          <w:szCs w:val="20"/>
        </w:rPr>
      </w:pPr>
    </w:p>
    <w:p w14:paraId="4BB1BADC" w14:textId="7AACD9AF" w:rsidR="00E51B17" w:rsidRPr="00E51B17" w:rsidRDefault="00E51B17" w:rsidP="00CB079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September 2022</w:t>
      </w:r>
    </w:p>
    <w:sectPr w:rsidR="00E51B17" w:rsidRPr="00E51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070"/>
    <w:multiLevelType w:val="hybridMultilevel"/>
    <w:tmpl w:val="60BA3B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41A4"/>
    <w:multiLevelType w:val="hybridMultilevel"/>
    <w:tmpl w:val="4C443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B7C1E"/>
    <w:multiLevelType w:val="hybridMultilevel"/>
    <w:tmpl w:val="B28C1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F06B7"/>
    <w:multiLevelType w:val="hybridMultilevel"/>
    <w:tmpl w:val="AE5E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1467">
    <w:abstractNumId w:val="2"/>
  </w:num>
  <w:num w:numId="2" w16cid:durableId="826827647">
    <w:abstractNumId w:val="3"/>
  </w:num>
  <w:num w:numId="3" w16cid:durableId="1183544790">
    <w:abstractNumId w:val="1"/>
  </w:num>
  <w:num w:numId="4" w16cid:durableId="157674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9BC"/>
    <w:rsid w:val="000353B2"/>
    <w:rsid w:val="00055313"/>
    <w:rsid w:val="00055C86"/>
    <w:rsid w:val="00070C22"/>
    <w:rsid w:val="00085C78"/>
    <w:rsid w:val="00094644"/>
    <w:rsid w:val="000E2C85"/>
    <w:rsid w:val="00101602"/>
    <w:rsid w:val="00121189"/>
    <w:rsid w:val="0014232D"/>
    <w:rsid w:val="00197E7B"/>
    <w:rsid w:val="001D0852"/>
    <w:rsid w:val="001E68D2"/>
    <w:rsid w:val="00240771"/>
    <w:rsid w:val="00244ED7"/>
    <w:rsid w:val="00251128"/>
    <w:rsid w:val="00263EDD"/>
    <w:rsid w:val="00271BFF"/>
    <w:rsid w:val="002B2128"/>
    <w:rsid w:val="00302D81"/>
    <w:rsid w:val="00374760"/>
    <w:rsid w:val="003863BA"/>
    <w:rsid w:val="0039389F"/>
    <w:rsid w:val="003B5294"/>
    <w:rsid w:val="003D6B4F"/>
    <w:rsid w:val="003F0403"/>
    <w:rsid w:val="003F758F"/>
    <w:rsid w:val="00426208"/>
    <w:rsid w:val="00447F0B"/>
    <w:rsid w:val="0045208B"/>
    <w:rsid w:val="00455011"/>
    <w:rsid w:val="004709BC"/>
    <w:rsid w:val="00472030"/>
    <w:rsid w:val="0048245D"/>
    <w:rsid w:val="0049068E"/>
    <w:rsid w:val="004D57DE"/>
    <w:rsid w:val="004F00B0"/>
    <w:rsid w:val="004F58DB"/>
    <w:rsid w:val="00521EF8"/>
    <w:rsid w:val="00534F50"/>
    <w:rsid w:val="00551248"/>
    <w:rsid w:val="00580B4F"/>
    <w:rsid w:val="005866B1"/>
    <w:rsid w:val="00592D42"/>
    <w:rsid w:val="005A45BA"/>
    <w:rsid w:val="005A6E93"/>
    <w:rsid w:val="005B2D68"/>
    <w:rsid w:val="005B3F8F"/>
    <w:rsid w:val="005E7099"/>
    <w:rsid w:val="0060128B"/>
    <w:rsid w:val="00611F6F"/>
    <w:rsid w:val="006402D7"/>
    <w:rsid w:val="00685340"/>
    <w:rsid w:val="006B3495"/>
    <w:rsid w:val="006C0457"/>
    <w:rsid w:val="006C23DD"/>
    <w:rsid w:val="006D29CD"/>
    <w:rsid w:val="006E07C8"/>
    <w:rsid w:val="0070793E"/>
    <w:rsid w:val="00721445"/>
    <w:rsid w:val="0074334D"/>
    <w:rsid w:val="007566F4"/>
    <w:rsid w:val="00760647"/>
    <w:rsid w:val="00761D4F"/>
    <w:rsid w:val="0076475C"/>
    <w:rsid w:val="007B4563"/>
    <w:rsid w:val="007B64B7"/>
    <w:rsid w:val="007F06A0"/>
    <w:rsid w:val="007F5F4C"/>
    <w:rsid w:val="00802DF9"/>
    <w:rsid w:val="008249F9"/>
    <w:rsid w:val="008646F9"/>
    <w:rsid w:val="0089469C"/>
    <w:rsid w:val="008977CB"/>
    <w:rsid w:val="008C7D9B"/>
    <w:rsid w:val="008E1355"/>
    <w:rsid w:val="009122FA"/>
    <w:rsid w:val="0095695B"/>
    <w:rsid w:val="0098683F"/>
    <w:rsid w:val="00994F9E"/>
    <w:rsid w:val="009B4D3D"/>
    <w:rsid w:val="00A26BEF"/>
    <w:rsid w:val="00A32C7D"/>
    <w:rsid w:val="00A46570"/>
    <w:rsid w:val="00A50ECB"/>
    <w:rsid w:val="00A803CF"/>
    <w:rsid w:val="00A94C33"/>
    <w:rsid w:val="00AC61E8"/>
    <w:rsid w:val="00AF0EC3"/>
    <w:rsid w:val="00B0339E"/>
    <w:rsid w:val="00B35063"/>
    <w:rsid w:val="00B46B8D"/>
    <w:rsid w:val="00B94673"/>
    <w:rsid w:val="00BD0026"/>
    <w:rsid w:val="00BE395A"/>
    <w:rsid w:val="00BE7AE4"/>
    <w:rsid w:val="00BF713C"/>
    <w:rsid w:val="00C11D52"/>
    <w:rsid w:val="00C15CBA"/>
    <w:rsid w:val="00C24EF6"/>
    <w:rsid w:val="00C44492"/>
    <w:rsid w:val="00C56550"/>
    <w:rsid w:val="00CA7EE0"/>
    <w:rsid w:val="00CB079B"/>
    <w:rsid w:val="00CE1E4E"/>
    <w:rsid w:val="00CF5D2A"/>
    <w:rsid w:val="00D0524A"/>
    <w:rsid w:val="00D10169"/>
    <w:rsid w:val="00D24261"/>
    <w:rsid w:val="00DB5D0C"/>
    <w:rsid w:val="00DC39B1"/>
    <w:rsid w:val="00DC751D"/>
    <w:rsid w:val="00DE4F6D"/>
    <w:rsid w:val="00DE76B0"/>
    <w:rsid w:val="00DE7B9F"/>
    <w:rsid w:val="00DE7C4B"/>
    <w:rsid w:val="00E127BB"/>
    <w:rsid w:val="00E20A7B"/>
    <w:rsid w:val="00E225BC"/>
    <w:rsid w:val="00E4360F"/>
    <w:rsid w:val="00E443AC"/>
    <w:rsid w:val="00E51B17"/>
    <w:rsid w:val="00E71E47"/>
    <w:rsid w:val="00E7614F"/>
    <w:rsid w:val="00E86784"/>
    <w:rsid w:val="00EB0891"/>
    <w:rsid w:val="00EB7996"/>
    <w:rsid w:val="00F1101E"/>
    <w:rsid w:val="00F270D3"/>
    <w:rsid w:val="00F323E1"/>
    <w:rsid w:val="00F419AF"/>
    <w:rsid w:val="00F60DBC"/>
    <w:rsid w:val="00F77FB3"/>
    <w:rsid w:val="00F91FD0"/>
    <w:rsid w:val="00F94FE7"/>
    <w:rsid w:val="00FC16AC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F81E8F"/>
  <w15:chartTrackingRefBased/>
  <w15:docId w15:val="{24936D14-C401-4D1C-9A6C-C9ABD7D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09B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09BC"/>
    <w:rPr>
      <w:rFonts w:ascii="Cambria" w:hAnsi="Cambria"/>
      <w:b/>
      <w:bCs/>
      <w:color w:val="4F81BD"/>
      <w:sz w:val="26"/>
      <w:szCs w:val="26"/>
      <w:lang w:val="en-GB" w:eastAsia="en-US" w:bidi="ar-SA"/>
    </w:rPr>
  </w:style>
  <w:style w:type="paragraph" w:styleId="ListParagraph">
    <w:name w:val="List Paragraph"/>
    <w:basedOn w:val="Normal"/>
    <w:qFormat/>
    <w:rsid w:val="00470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122F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 suggestion</vt:lpstr>
    </vt:vector>
  </TitlesOfParts>
  <Company>Harlow College</Company>
  <LinksUpToDate>false</LinksUpToDate>
  <CharactersWithSpaces>1937</CharactersWithSpaces>
  <SharedDoc>false</SharedDoc>
  <HLinks>
    <vt:vector size="18" baseType="variant">
      <vt:variant>
        <vt:i4>3342440</vt:i4>
      </vt:variant>
      <vt:variant>
        <vt:i4>6</vt:i4>
      </vt:variant>
      <vt:variant>
        <vt:i4>0</vt:i4>
      </vt:variant>
      <vt:variant>
        <vt:i4>5</vt:i4>
      </vt:variant>
      <vt:variant>
        <vt:lpwstr>http://www.churchlangleychurch.org/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http://www.psbc.co.uk/</vt:lpwstr>
      </vt:variant>
      <vt:variant>
        <vt:lpwstr/>
      </vt:variant>
      <vt:variant>
        <vt:i4>2228326</vt:i4>
      </vt:variant>
      <vt:variant>
        <vt:i4>0</vt:i4>
      </vt:variant>
      <vt:variant>
        <vt:i4>0</vt:i4>
      </vt:variant>
      <vt:variant>
        <vt:i4>5</vt:i4>
      </vt:variant>
      <vt:variant>
        <vt:lpwstr>http://www.psbc.co.uk/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suggestion</dc:title>
  <dc:subject/>
  <dc:creator>Sheila and Brian</dc:creator>
  <cp:keywords/>
  <cp:lastModifiedBy>Andy Andy</cp:lastModifiedBy>
  <cp:revision>54</cp:revision>
  <dcterms:created xsi:type="dcterms:W3CDTF">2022-09-23T15:00:00Z</dcterms:created>
  <dcterms:modified xsi:type="dcterms:W3CDTF">2022-09-23T16:04:00Z</dcterms:modified>
</cp:coreProperties>
</file>